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A75" w:rsidRPr="00781524" w:rsidRDefault="00DC5A75" w:rsidP="00DC5A75">
      <w:pPr>
        <w:pStyle w:val="a3"/>
        <w:ind w:right="-1296"/>
        <w:jc w:val="both"/>
        <w:rPr>
          <w:rFonts w:ascii="Times New Roman" w:hAnsi="Times New Roman"/>
          <w:color w:val="1D1B11" w:themeColor="background2" w:themeShade="1A"/>
          <w:sz w:val="24"/>
          <w:szCs w:val="24"/>
        </w:rPr>
      </w:pPr>
      <w:r w:rsidRPr="00781524">
        <w:rPr>
          <w:rFonts w:ascii="Times New Roman" w:hAnsi="Times New Roman"/>
          <w:color w:val="1D1B11" w:themeColor="background2" w:themeShade="1A"/>
          <w:sz w:val="24"/>
          <w:szCs w:val="24"/>
        </w:rPr>
        <w:t xml:space="preserve">СОГЛАСОВАНО: </w:t>
      </w:r>
      <w:r w:rsidRPr="00781524">
        <w:rPr>
          <w:rFonts w:ascii="Times New Roman" w:hAnsi="Times New Roman"/>
          <w:color w:val="1D1B11" w:themeColor="background2" w:themeShade="1A"/>
          <w:sz w:val="24"/>
          <w:szCs w:val="24"/>
        </w:rPr>
        <w:tab/>
      </w:r>
      <w:r w:rsidRPr="00781524">
        <w:rPr>
          <w:rFonts w:ascii="Times New Roman" w:hAnsi="Times New Roman"/>
          <w:color w:val="1D1B11" w:themeColor="background2" w:themeShade="1A"/>
          <w:sz w:val="24"/>
          <w:szCs w:val="24"/>
        </w:rPr>
        <w:tab/>
      </w:r>
      <w:r w:rsidRPr="00781524">
        <w:rPr>
          <w:rFonts w:ascii="Times New Roman" w:hAnsi="Times New Roman"/>
          <w:color w:val="1D1B11" w:themeColor="background2" w:themeShade="1A"/>
          <w:sz w:val="24"/>
          <w:szCs w:val="24"/>
        </w:rPr>
        <w:tab/>
      </w:r>
      <w:r w:rsidRPr="00781524">
        <w:rPr>
          <w:rFonts w:ascii="Times New Roman" w:hAnsi="Times New Roman"/>
          <w:color w:val="1D1B11" w:themeColor="background2" w:themeShade="1A"/>
          <w:sz w:val="24"/>
          <w:szCs w:val="24"/>
        </w:rPr>
        <w:tab/>
      </w:r>
      <w:r w:rsidRPr="00781524">
        <w:rPr>
          <w:rFonts w:ascii="Times New Roman" w:hAnsi="Times New Roman"/>
          <w:color w:val="1D1B11" w:themeColor="background2" w:themeShade="1A"/>
          <w:sz w:val="24"/>
          <w:szCs w:val="24"/>
        </w:rPr>
        <w:tab/>
      </w:r>
      <w:r w:rsidRPr="00781524">
        <w:rPr>
          <w:rFonts w:ascii="Times New Roman" w:hAnsi="Times New Roman"/>
          <w:color w:val="1D1B11" w:themeColor="background2" w:themeShade="1A"/>
          <w:sz w:val="24"/>
          <w:szCs w:val="24"/>
        </w:rPr>
        <w:tab/>
        <w:t>УТВЕРЖДАЮ:</w:t>
      </w:r>
    </w:p>
    <w:p w:rsidR="00DC5A75" w:rsidRPr="00781524" w:rsidRDefault="00DC5A75" w:rsidP="00DC5A75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781524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Председатель профсоюзного комитета </w:t>
      </w:r>
      <w:r w:rsidRPr="00781524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ab/>
      </w:r>
      <w:r w:rsidRPr="00781524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ab/>
      </w:r>
      <w:r w:rsidRPr="00781524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ab/>
        <w:t>Руководитель учреждения</w:t>
      </w:r>
    </w:p>
    <w:p w:rsidR="00DC5A75" w:rsidRPr="00781524" w:rsidRDefault="00DC5A75" w:rsidP="00DC5A75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781524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_________________З.М. Давлетшина </w:t>
      </w:r>
      <w:r w:rsidRPr="00781524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ab/>
      </w:r>
      <w:r w:rsidRPr="00781524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ab/>
      </w:r>
      <w:r w:rsidRPr="00781524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ab/>
        <w:t>_________И.В. Даутова-Идиатуллина</w:t>
      </w:r>
    </w:p>
    <w:p w:rsidR="00DC5A75" w:rsidRPr="00781524" w:rsidRDefault="00DC5A75" w:rsidP="00DC5A75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781524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«______»_________________________</w:t>
      </w:r>
      <w:r w:rsidRPr="00781524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ab/>
      </w:r>
      <w:r w:rsidRPr="00781524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ab/>
      </w:r>
      <w:r w:rsidRPr="00781524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ab/>
        <w:t>«_____»_______________________</w:t>
      </w:r>
    </w:p>
    <w:p w:rsidR="00DC5A75" w:rsidRPr="00781524" w:rsidRDefault="00DC5A75" w:rsidP="00DC5A75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</w:rPr>
      </w:pPr>
    </w:p>
    <w:p w:rsidR="00DC5A75" w:rsidRPr="00781524" w:rsidRDefault="00DC5A75" w:rsidP="00DC5A75">
      <w:pPr>
        <w:tabs>
          <w:tab w:val="left" w:pos="6700"/>
        </w:tabs>
        <w:spacing w:after="0" w:line="240" w:lineRule="auto"/>
        <w:jc w:val="right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781524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Приложение №  2</w:t>
      </w:r>
    </w:p>
    <w:p w:rsidR="00DC5A75" w:rsidRPr="00781524" w:rsidRDefault="002F4F27" w:rsidP="00DC5A75">
      <w:pPr>
        <w:tabs>
          <w:tab w:val="left" w:pos="6700"/>
        </w:tabs>
        <w:spacing w:after="0" w:line="240" w:lineRule="auto"/>
        <w:jc w:val="center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  <w:r w:rsidRPr="00781524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 xml:space="preserve">       </w:t>
      </w:r>
    </w:p>
    <w:p w:rsidR="00DC5A75" w:rsidRPr="00781524" w:rsidRDefault="00DC5A75" w:rsidP="00DC5A75">
      <w:pPr>
        <w:tabs>
          <w:tab w:val="left" w:pos="6700"/>
        </w:tabs>
        <w:spacing w:after="0" w:line="240" w:lineRule="auto"/>
        <w:jc w:val="center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  <w:r w:rsidRPr="00781524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Соглашение по охране труда</w:t>
      </w:r>
    </w:p>
    <w:p w:rsidR="00DC5A75" w:rsidRPr="00781524" w:rsidRDefault="00D92B25" w:rsidP="00DC5A75">
      <w:pPr>
        <w:pStyle w:val="a3"/>
        <w:ind w:right="-1296" w:hanging="1080"/>
        <w:jc w:val="center"/>
        <w:rPr>
          <w:rFonts w:ascii="Times New Roman" w:hAnsi="Times New Roman"/>
          <w:color w:val="1D1B11" w:themeColor="background2" w:themeShade="1A"/>
          <w:sz w:val="24"/>
          <w:szCs w:val="24"/>
          <w:u w:val="single"/>
        </w:rPr>
      </w:pPr>
      <w:r w:rsidRPr="00781524">
        <w:rPr>
          <w:rFonts w:ascii="Times New Roman" w:hAnsi="Times New Roman"/>
          <w:color w:val="1D1B11" w:themeColor="background2" w:themeShade="1A"/>
          <w:sz w:val="24"/>
          <w:szCs w:val="24"/>
          <w:u w:val="single"/>
        </w:rPr>
        <w:t>Муниципального автономного</w:t>
      </w:r>
      <w:r w:rsidR="00DC5A75" w:rsidRPr="00781524">
        <w:rPr>
          <w:rFonts w:ascii="Times New Roman" w:hAnsi="Times New Roman"/>
          <w:color w:val="1D1B11" w:themeColor="background2" w:themeShade="1A"/>
          <w:sz w:val="24"/>
          <w:szCs w:val="24"/>
          <w:u w:val="single"/>
        </w:rPr>
        <w:t xml:space="preserve"> общеобразовательного учреждения</w:t>
      </w:r>
    </w:p>
    <w:p w:rsidR="00DC5A75" w:rsidRPr="00781524" w:rsidRDefault="00DC5A75" w:rsidP="00DC5A75">
      <w:pPr>
        <w:pStyle w:val="a3"/>
        <w:ind w:right="-1296" w:hanging="1080"/>
        <w:jc w:val="center"/>
        <w:rPr>
          <w:rFonts w:ascii="Times New Roman" w:hAnsi="Times New Roman"/>
          <w:color w:val="1D1B11" w:themeColor="background2" w:themeShade="1A"/>
          <w:sz w:val="24"/>
          <w:szCs w:val="24"/>
          <w:u w:val="single"/>
        </w:rPr>
      </w:pPr>
      <w:r w:rsidRPr="00781524">
        <w:rPr>
          <w:rFonts w:ascii="Times New Roman" w:hAnsi="Times New Roman"/>
          <w:color w:val="1D1B11" w:themeColor="background2" w:themeShade="1A"/>
          <w:sz w:val="24"/>
          <w:szCs w:val="24"/>
          <w:u w:val="single"/>
        </w:rPr>
        <w:t xml:space="preserve">средняя общеобразовательная школа № </w:t>
      </w:r>
      <w:smartTag w:uri="urn:schemas-microsoft-com:office:smarttags" w:element="metricconverter">
        <w:smartTagPr>
          <w:attr w:name="ProductID" w:val="3 г"/>
        </w:smartTagPr>
        <w:r w:rsidRPr="00781524">
          <w:rPr>
            <w:rFonts w:ascii="Times New Roman" w:hAnsi="Times New Roman"/>
            <w:color w:val="1D1B11" w:themeColor="background2" w:themeShade="1A"/>
            <w:sz w:val="24"/>
            <w:szCs w:val="24"/>
            <w:u w:val="single"/>
          </w:rPr>
          <w:t>3 г</w:t>
        </w:r>
      </w:smartTag>
      <w:r w:rsidRPr="00781524">
        <w:rPr>
          <w:rFonts w:ascii="Times New Roman" w:hAnsi="Times New Roman"/>
          <w:color w:val="1D1B11" w:themeColor="background2" w:themeShade="1A"/>
          <w:sz w:val="24"/>
          <w:szCs w:val="24"/>
          <w:u w:val="single"/>
        </w:rPr>
        <w:t>.Туймазы</w:t>
      </w:r>
    </w:p>
    <w:p w:rsidR="00DC5A75" w:rsidRPr="00781524" w:rsidRDefault="00DC5A75" w:rsidP="00DC5A75">
      <w:pPr>
        <w:pStyle w:val="a3"/>
        <w:ind w:right="-1296" w:hanging="1080"/>
        <w:jc w:val="center"/>
        <w:rPr>
          <w:rFonts w:ascii="Times New Roman" w:hAnsi="Times New Roman"/>
          <w:color w:val="1D1B11" w:themeColor="background2" w:themeShade="1A"/>
          <w:sz w:val="24"/>
          <w:szCs w:val="24"/>
          <w:u w:val="single"/>
        </w:rPr>
      </w:pPr>
      <w:r w:rsidRPr="00781524">
        <w:rPr>
          <w:rFonts w:ascii="Times New Roman" w:hAnsi="Times New Roman"/>
          <w:color w:val="1D1B11" w:themeColor="background2" w:themeShade="1A"/>
          <w:sz w:val="24"/>
          <w:szCs w:val="24"/>
          <w:u w:val="single"/>
        </w:rPr>
        <w:t>муниципального района Туймазинский район Республики Башкортостан</w:t>
      </w:r>
    </w:p>
    <w:p w:rsidR="00DC5A75" w:rsidRPr="00781524" w:rsidRDefault="002F4F27" w:rsidP="00DC5A75">
      <w:pPr>
        <w:tabs>
          <w:tab w:val="left" w:pos="6700"/>
        </w:tabs>
        <w:spacing w:after="0" w:line="240" w:lineRule="auto"/>
        <w:jc w:val="center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781524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 xml:space="preserve"> на 2021</w:t>
      </w:r>
      <w:r w:rsidR="00DC5A75" w:rsidRPr="00781524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 xml:space="preserve"> г</w:t>
      </w:r>
      <w:r w:rsidR="00DC5A75" w:rsidRPr="00781524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.</w:t>
      </w:r>
      <w:r w:rsidRPr="00781524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    </w:t>
      </w:r>
    </w:p>
    <w:p w:rsidR="00DC5A75" w:rsidRPr="00781524" w:rsidRDefault="00DC5A75" w:rsidP="00DC5A75">
      <w:pPr>
        <w:tabs>
          <w:tab w:val="left" w:pos="6700"/>
        </w:tabs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  <w:u w:val="single"/>
        </w:rPr>
      </w:pPr>
      <w:r w:rsidRPr="00781524">
        <w:rPr>
          <w:rFonts w:ascii="Times New Roman" w:hAnsi="Times New Roman" w:cs="Times New Roman"/>
          <w:color w:val="1D1B11" w:themeColor="background2" w:themeShade="1A"/>
          <w:sz w:val="24"/>
          <w:szCs w:val="24"/>
          <w:u w:val="single"/>
        </w:rPr>
        <w:t>Работодатель:</w:t>
      </w:r>
    </w:p>
    <w:p w:rsidR="00DC5A75" w:rsidRPr="00781524" w:rsidRDefault="00DC5A75" w:rsidP="00DC5A75">
      <w:pPr>
        <w:tabs>
          <w:tab w:val="left" w:pos="9639"/>
        </w:tabs>
        <w:spacing w:after="0" w:line="240" w:lineRule="auto"/>
        <w:ind w:right="62" w:firstLine="567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781524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1.   Знакомит работников при приёме на работу с требованиями охраны труда.</w:t>
      </w:r>
    </w:p>
    <w:p w:rsidR="00DC5A75" w:rsidRPr="00781524" w:rsidRDefault="00DC5A75" w:rsidP="00DC5A75">
      <w:pPr>
        <w:tabs>
          <w:tab w:val="left" w:pos="9639"/>
        </w:tabs>
        <w:spacing w:after="0" w:line="240" w:lineRule="auto"/>
        <w:ind w:right="62" w:firstLine="567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781524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2. На каждом рабочем месте обеспечивает условия труда, соответствующие требованиям нормативных документов по охране труда.</w:t>
      </w:r>
    </w:p>
    <w:p w:rsidR="00DC5A75" w:rsidRPr="00781524" w:rsidRDefault="00DC5A75" w:rsidP="00DC5A75">
      <w:pPr>
        <w:tabs>
          <w:tab w:val="left" w:pos="9639"/>
        </w:tabs>
        <w:spacing w:after="0" w:line="240" w:lineRule="auto"/>
        <w:ind w:right="62" w:firstLine="567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781524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3. Совместно с профкомом разрабатывает ежегодное соглашение по охране труда, включающие организационные и технические мероприятия, срок его выполнения, должностное лицо, ответственное за его выполнение.</w:t>
      </w:r>
    </w:p>
    <w:p w:rsidR="00DC5A75" w:rsidRPr="00781524" w:rsidRDefault="00DC5A75" w:rsidP="00DC5A75">
      <w:pPr>
        <w:tabs>
          <w:tab w:val="left" w:pos="9639"/>
        </w:tabs>
        <w:spacing w:after="0" w:line="240" w:lineRule="auto"/>
        <w:ind w:right="62" w:firstLine="567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781524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4. За счёт средств учреждения обеспечивает приобретение и выдачу в соответствии с установленными нормами спец.одежды, средств индивидуальной защиты, моющих и обезвреживающих средств.</w:t>
      </w:r>
    </w:p>
    <w:p w:rsidR="00DC5A75" w:rsidRPr="00781524" w:rsidRDefault="00DC5A75" w:rsidP="00DC5A75">
      <w:pPr>
        <w:tabs>
          <w:tab w:val="left" w:pos="9639"/>
        </w:tabs>
        <w:spacing w:after="0" w:line="240" w:lineRule="auto"/>
        <w:ind w:right="62" w:firstLine="567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781524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5. Своевременно проводит обучение, инструктаж и проверку знаний по охране труда работников учреждения.</w:t>
      </w:r>
    </w:p>
    <w:p w:rsidR="00DC5A75" w:rsidRPr="00781524" w:rsidRDefault="00DC5A75" w:rsidP="00DC5A75">
      <w:pPr>
        <w:tabs>
          <w:tab w:val="left" w:pos="9639"/>
        </w:tabs>
        <w:spacing w:after="0" w:line="240" w:lineRule="auto"/>
        <w:ind w:right="62" w:firstLine="567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781524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6. В установленном порядке проводит расследование несчастных случаев с работниками и учащимися.</w:t>
      </w:r>
    </w:p>
    <w:p w:rsidR="00DC5A75" w:rsidRPr="00781524" w:rsidRDefault="00DC5A75" w:rsidP="00DC5A75">
      <w:pPr>
        <w:tabs>
          <w:tab w:val="left" w:pos="9639"/>
        </w:tabs>
        <w:spacing w:after="0" w:line="240" w:lineRule="auto"/>
        <w:ind w:right="62" w:firstLine="567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781524">
        <w:rPr>
          <w:rFonts w:ascii="Times New Roman" w:hAnsi="Times New Roman" w:cs="Times New Roman"/>
          <w:iCs/>
          <w:color w:val="1D1B11" w:themeColor="background2" w:themeShade="1A"/>
          <w:sz w:val="24"/>
          <w:szCs w:val="24"/>
        </w:rPr>
        <w:t>7</w:t>
      </w:r>
      <w:r w:rsidRPr="00781524">
        <w:rPr>
          <w:rFonts w:ascii="Times New Roman" w:hAnsi="Times New Roman" w:cs="Times New Roman"/>
          <w:i/>
          <w:iCs/>
          <w:color w:val="1D1B11" w:themeColor="background2" w:themeShade="1A"/>
          <w:sz w:val="24"/>
          <w:szCs w:val="24"/>
        </w:rPr>
        <w:t>.</w:t>
      </w:r>
      <w:r w:rsidRPr="00781524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 Выполняет в установленные сроки мероприятия по улучшению условий и охраны труда.</w:t>
      </w:r>
    </w:p>
    <w:p w:rsidR="00DC5A75" w:rsidRPr="00781524" w:rsidRDefault="00DC5A75" w:rsidP="00DC5A75">
      <w:pPr>
        <w:tabs>
          <w:tab w:val="left" w:pos="9639"/>
        </w:tabs>
        <w:spacing w:after="0" w:line="240" w:lineRule="auto"/>
        <w:ind w:right="62" w:firstLine="567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781524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8. Обеспечивает ежегодное проведение замеров сопротивления изоляции и заземления электрооборудования и компьютеров.</w:t>
      </w:r>
    </w:p>
    <w:p w:rsidR="00DC5A75" w:rsidRPr="00781524" w:rsidRDefault="00DC5A75" w:rsidP="00DC5A75">
      <w:pPr>
        <w:tabs>
          <w:tab w:val="left" w:pos="9639"/>
        </w:tabs>
        <w:spacing w:after="0" w:line="240" w:lineRule="auto"/>
        <w:ind w:right="62" w:firstLine="567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781524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9. Обеспечивает установленный санитарными нормами тепловой режим в помещениях.</w:t>
      </w:r>
    </w:p>
    <w:p w:rsidR="00DC5A75" w:rsidRPr="00781524" w:rsidRDefault="00DC5A75" w:rsidP="00DC5A75">
      <w:pPr>
        <w:tabs>
          <w:tab w:val="left" w:pos="9639"/>
        </w:tabs>
        <w:spacing w:after="0" w:line="240" w:lineRule="auto"/>
        <w:ind w:right="62" w:firstLine="567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781524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(При понижении температуры ниже 17°С (ГОСТ 12.1005-88) во время отопительного сезона по представлению профкома переводит работников на сокращённый рабочий день с сохранением заработной платы, При снижении температуры ниже 14°С в помещении занятия прекращаются).</w:t>
      </w:r>
    </w:p>
    <w:p w:rsidR="00DC5A75" w:rsidRPr="00781524" w:rsidRDefault="00DC5A75" w:rsidP="00DC5A75">
      <w:pPr>
        <w:tabs>
          <w:tab w:val="left" w:pos="9639"/>
        </w:tabs>
        <w:spacing w:after="0" w:line="240" w:lineRule="auto"/>
        <w:ind w:right="62" w:firstLine="567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781524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10. Устанавливает конкретные размеры надбавок к заработной плате работникам, занятым на тяжёлых работах и на работах с вредными и опасными условиями труда.</w:t>
      </w:r>
    </w:p>
    <w:p w:rsidR="00DC5A75" w:rsidRPr="00781524" w:rsidRDefault="00DC5A75" w:rsidP="00DC5A75">
      <w:pPr>
        <w:tabs>
          <w:tab w:val="left" w:pos="9639"/>
        </w:tabs>
        <w:spacing w:after="0" w:line="240" w:lineRule="auto"/>
        <w:ind w:right="62" w:firstLine="567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781524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11. Устанавливает надбавку работнику учреждения, на которого приказом возложены обязанности ответственного за состояние охраны труда учреждения, а также уполномоченным от коллектива по охране труда.</w:t>
      </w:r>
    </w:p>
    <w:p w:rsidR="00DC5A75" w:rsidRPr="00781524" w:rsidRDefault="00DC5A75" w:rsidP="00DC5A75">
      <w:pPr>
        <w:tabs>
          <w:tab w:val="left" w:pos="9639"/>
        </w:tabs>
        <w:spacing w:after="0" w:line="240" w:lineRule="auto"/>
        <w:ind w:right="62" w:firstLine="567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781524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12. Информирует работников (под расписку) об условиях охране и труда, </w:t>
      </w:r>
      <w:r w:rsidRPr="00781524">
        <w:rPr>
          <w:rFonts w:ascii="Times New Roman" w:hAnsi="Times New Roman" w:cs="Times New Roman"/>
          <w:iCs/>
          <w:color w:val="1D1B11" w:themeColor="background2" w:themeShade="1A"/>
          <w:sz w:val="24"/>
          <w:szCs w:val="24"/>
        </w:rPr>
        <w:t>на</w:t>
      </w:r>
      <w:r w:rsidRPr="00781524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 их рабочих местах и полагающихся им компенсациях и средств индивидуальной защиты.</w:t>
      </w:r>
    </w:p>
    <w:p w:rsidR="00DC5A75" w:rsidRPr="00781524" w:rsidRDefault="00DC5A75" w:rsidP="00DC5A75">
      <w:pPr>
        <w:tabs>
          <w:tab w:val="left" w:pos="9639"/>
        </w:tabs>
        <w:spacing w:after="0" w:line="240" w:lineRule="auto"/>
        <w:ind w:right="62" w:firstLine="567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781524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13. Обеспечивает нормативными документами по охране труда, инструкциями по охране труда, журналами инструктажа ответственного за состояние охраны труда учреждения.</w:t>
      </w:r>
    </w:p>
    <w:p w:rsidR="00DC5A75" w:rsidRPr="00781524" w:rsidRDefault="00DC5A75" w:rsidP="00DC5A75">
      <w:pPr>
        <w:tabs>
          <w:tab w:val="left" w:pos="9639"/>
        </w:tabs>
        <w:spacing w:after="0" w:line="240" w:lineRule="auto"/>
        <w:ind w:right="62" w:firstLine="567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781524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14. Обеспечивает санитарно-бытовое обслуживание работников в соответствие с требованиями охраны труда.</w:t>
      </w:r>
    </w:p>
    <w:p w:rsidR="00DC5A75" w:rsidRPr="00781524" w:rsidRDefault="00DC5A75" w:rsidP="00DC5A75">
      <w:pPr>
        <w:tabs>
          <w:tab w:val="left" w:pos="9639"/>
        </w:tabs>
        <w:spacing w:after="0" w:line="240" w:lineRule="auto"/>
        <w:ind w:right="62" w:firstLine="567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781524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15. Обеспечивает прохождение работниками предварительных при поступлении на работу и периодических медицинских осмотров. </w:t>
      </w:r>
    </w:p>
    <w:p w:rsidR="00DC5A75" w:rsidRPr="00781524" w:rsidRDefault="00DC5A75" w:rsidP="00DC5A75">
      <w:pPr>
        <w:tabs>
          <w:tab w:val="left" w:pos="9639"/>
        </w:tabs>
        <w:spacing w:after="0" w:line="240" w:lineRule="auto"/>
        <w:ind w:right="62" w:firstLine="567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781524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16. Обеспечивает режим труда и отдыха работников в соответствии с Трудовым кодексом РФ, другими законодательными и нормативными актами.</w:t>
      </w:r>
    </w:p>
    <w:p w:rsidR="00DC5A75" w:rsidRPr="00781524" w:rsidRDefault="00DC5A75" w:rsidP="00DC5A75">
      <w:pPr>
        <w:tabs>
          <w:tab w:val="left" w:pos="9639"/>
        </w:tabs>
        <w:spacing w:after="0" w:line="240" w:lineRule="auto"/>
        <w:ind w:right="62" w:firstLine="567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781524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17. Обеспечивает проведение специальной оценки условий труда.</w:t>
      </w:r>
    </w:p>
    <w:p w:rsidR="00DC5A75" w:rsidRPr="00781524" w:rsidRDefault="00DC5A75" w:rsidP="00DC5A75">
      <w:pPr>
        <w:tabs>
          <w:tab w:val="left" w:pos="9639"/>
        </w:tabs>
        <w:spacing w:after="0" w:line="240" w:lineRule="auto"/>
        <w:ind w:right="62" w:firstLine="567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781524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lastRenderedPageBreak/>
        <w:t xml:space="preserve">18. Создает совместно с профкомом на паритетной основе комиссию по охране труда </w:t>
      </w:r>
    </w:p>
    <w:p w:rsidR="00DC5A75" w:rsidRPr="00781524" w:rsidRDefault="00DC5A75" w:rsidP="00DC5A75">
      <w:pPr>
        <w:tabs>
          <w:tab w:val="left" w:pos="9639"/>
        </w:tabs>
        <w:spacing w:after="0" w:line="240" w:lineRule="auto"/>
        <w:ind w:right="62" w:firstLine="567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781524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19. Возмещает расходы на погребение работников, умерших в результате несчастного случая  на производстве.</w:t>
      </w:r>
    </w:p>
    <w:p w:rsidR="00DC5A75" w:rsidRPr="00781524" w:rsidRDefault="00DC5A75" w:rsidP="00DC5A75">
      <w:pPr>
        <w:tabs>
          <w:tab w:val="left" w:pos="9639"/>
        </w:tabs>
        <w:spacing w:after="0" w:line="240" w:lineRule="auto"/>
        <w:ind w:right="62" w:firstLine="567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781524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20. Выделяет и оборудует комнату для отдыха работников.</w:t>
      </w:r>
    </w:p>
    <w:p w:rsidR="00DC5A75" w:rsidRPr="00781524" w:rsidRDefault="00DC5A75" w:rsidP="00DC5A75">
      <w:pPr>
        <w:tabs>
          <w:tab w:val="left" w:pos="9639"/>
        </w:tabs>
        <w:spacing w:after="0" w:line="240" w:lineRule="auto"/>
        <w:ind w:right="62" w:firstLine="567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781524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21. Выделяет средства на оздоровление работников и их детей.</w:t>
      </w:r>
    </w:p>
    <w:p w:rsidR="00DC5A75" w:rsidRPr="00781524" w:rsidRDefault="00DC5A75" w:rsidP="00DC5A75">
      <w:pPr>
        <w:tabs>
          <w:tab w:val="left" w:pos="9639"/>
        </w:tabs>
        <w:spacing w:after="0" w:line="240" w:lineRule="auto"/>
        <w:ind w:right="62" w:firstLine="567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  <w:u w:val="single"/>
        </w:rPr>
      </w:pPr>
      <w:r w:rsidRPr="00781524">
        <w:rPr>
          <w:rFonts w:ascii="Times New Roman" w:hAnsi="Times New Roman" w:cs="Times New Roman"/>
          <w:color w:val="1D1B11" w:themeColor="background2" w:themeShade="1A"/>
          <w:sz w:val="24"/>
          <w:szCs w:val="24"/>
          <w:u w:val="single"/>
        </w:rPr>
        <w:t>Профком:</w:t>
      </w:r>
    </w:p>
    <w:p w:rsidR="00DC5A75" w:rsidRPr="00781524" w:rsidRDefault="00DC5A75" w:rsidP="00DC5A75">
      <w:pPr>
        <w:tabs>
          <w:tab w:val="left" w:pos="9639"/>
        </w:tabs>
        <w:spacing w:after="0" w:line="240" w:lineRule="auto"/>
        <w:ind w:right="62" w:firstLine="567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781524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22. Осуществляет контроль за соблюдением законодательства об охране труда со стороны администрации учреждения.</w:t>
      </w:r>
    </w:p>
    <w:p w:rsidR="00DC5A75" w:rsidRPr="00781524" w:rsidRDefault="00DC5A75" w:rsidP="00DC5A75">
      <w:pPr>
        <w:tabs>
          <w:tab w:val="left" w:pos="9639"/>
        </w:tabs>
        <w:spacing w:after="0" w:line="240" w:lineRule="auto"/>
        <w:ind w:right="62" w:firstLine="567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781524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23. Контролирует своевременную, в соответствии с установленными нормами выдачу работникам спецодежды, средств индивидуальной защиты, моющих средств.</w:t>
      </w:r>
    </w:p>
    <w:p w:rsidR="00DC5A75" w:rsidRPr="00781524" w:rsidRDefault="00DC5A75" w:rsidP="00DC5A75">
      <w:pPr>
        <w:tabs>
          <w:tab w:val="left" w:pos="9639"/>
        </w:tabs>
        <w:spacing w:after="0" w:line="240" w:lineRule="auto"/>
        <w:ind w:right="62" w:firstLine="567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781524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24. Избирает уполномоченных по охране труда.</w:t>
      </w:r>
    </w:p>
    <w:p w:rsidR="00DC5A75" w:rsidRPr="00781524" w:rsidRDefault="00DC5A75" w:rsidP="00DC5A75">
      <w:pPr>
        <w:tabs>
          <w:tab w:val="left" w:pos="9639"/>
        </w:tabs>
        <w:spacing w:after="0" w:line="240" w:lineRule="auto"/>
        <w:ind w:right="62" w:firstLine="567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781524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25. Принимает участие в создании и работе комиссии по охране труда.</w:t>
      </w:r>
    </w:p>
    <w:p w:rsidR="00DC5A75" w:rsidRPr="00781524" w:rsidRDefault="00DC5A75" w:rsidP="00DC5A75">
      <w:pPr>
        <w:tabs>
          <w:tab w:val="left" w:pos="9639"/>
        </w:tabs>
        <w:spacing w:after="0" w:line="240" w:lineRule="auto"/>
        <w:ind w:right="62" w:firstLine="567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781524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26. Принимает участие в расследование несчастных случаев на производстве с работниками учреждения.</w:t>
      </w:r>
    </w:p>
    <w:p w:rsidR="00DC5A75" w:rsidRPr="00781524" w:rsidRDefault="00DC5A75" w:rsidP="00DC5A75">
      <w:pPr>
        <w:tabs>
          <w:tab w:val="left" w:pos="9639"/>
        </w:tabs>
        <w:spacing w:after="0" w:line="240" w:lineRule="auto"/>
        <w:ind w:right="62" w:firstLine="567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781524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27. Обращается к работодателю с предложением о привлечении к ответственности лиц, виновных в нарушении требований охраны труда.</w:t>
      </w:r>
    </w:p>
    <w:p w:rsidR="00DC5A75" w:rsidRPr="00781524" w:rsidRDefault="00DC5A75" w:rsidP="00DC5A75">
      <w:pPr>
        <w:tabs>
          <w:tab w:val="left" w:pos="9639"/>
        </w:tabs>
        <w:spacing w:after="0" w:line="240" w:lineRule="auto"/>
        <w:ind w:right="62" w:firstLine="567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781524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28. Принимает участие в рассмотрении трудовых споров, связанных с нарушением законодательства об охране труда и по обязательствам, предусмотренным коллективным договором.</w:t>
      </w:r>
    </w:p>
    <w:p w:rsidR="00DC5A75" w:rsidRPr="00781524" w:rsidRDefault="00DC5A75" w:rsidP="00DC5A75">
      <w:pPr>
        <w:tabs>
          <w:tab w:val="left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781524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29. В случае грубых нарушений требований охраны труда (отсутствие нормальной освещённости и вентиляции, низкая температура в помещениях, повышенный шум и т.д.) требует от администрации приостановления работ до устранения выявленных нарушений. (Приостановка работ осуществляется после официального уведомления администрации).</w:t>
      </w:r>
    </w:p>
    <w:p w:rsidR="00DC5A75" w:rsidRPr="00781524" w:rsidRDefault="00DC5A75" w:rsidP="00DC5A75">
      <w:pPr>
        <w:tabs>
          <w:tab w:val="left" w:pos="9639"/>
        </w:tabs>
        <w:spacing w:after="0" w:line="240" w:lineRule="auto"/>
        <w:ind w:right="62" w:firstLine="567"/>
        <w:jc w:val="both"/>
        <w:rPr>
          <w:rFonts w:ascii="Times New Roman" w:hAnsi="Times New Roman" w:cs="Times New Roman"/>
          <w:color w:val="1D1B11" w:themeColor="background2" w:themeShade="1A"/>
        </w:rPr>
      </w:pPr>
    </w:p>
    <w:p w:rsidR="00DC5A75" w:rsidRPr="00781524" w:rsidRDefault="00DC5A75" w:rsidP="00DC5A75">
      <w:pPr>
        <w:tabs>
          <w:tab w:val="left" w:pos="720"/>
          <w:tab w:val="left" w:pos="1440"/>
          <w:tab w:val="left" w:pos="6351"/>
        </w:tabs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</w:rPr>
      </w:pPr>
    </w:p>
    <w:p w:rsidR="00DC5A75" w:rsidRPr="00781524" w:rsidRDefault="00DC5A75" w:rsidP="00DC5A75">
      <w:pPr>
        <w:pStyle w:val="a5"/>
        <w:shd w:val="clear" w:color="auto" w:fill="FFFFFF"/>
        <w:adjustRightInd w:val="0"/>
        <w:spacing w:before="0" w:after="0" w:afterAutospacing="0"/>
        <w:ind w:firstLine="567"/>
        <w:jc w:val="both"/>
        <w:rPr>
          <w:color w:val="1D1B11" w:themeColor="background2" w:themeShade="1A"/>
        </w:rPr>
      </w:pPr>
    </w:p>
    <w:p w:rsidR="00DC5A75" w:rsidRPr="00781524" w:rsidRDefault="00DC5A75" w:rsidP="00DC5A75">
      <w:pPr>
        <w:pStyle w:val="a3"/>
        <w:ind w:firstLine="709"/>
        <w:jc w:val="both"/>
        <w:rPr>
          <w:rFonts w:ascii="Times New Roman" w:eastAsia="MS Mincho" w:hAnsi="Times New Roman"/>
          <w:color w:val="1D1B11" w:themeColor="background2" w:themeShade="1A"/>
          <w:sz w:val="24"/>
          <w:szCs w:val="24"/>
        </w:rPr>
      </w:pPr>
    </w:p>
    <w:p w:rsidR="00DC5A75" w:rsidRPr="00781524" w:rsidRDefault="00DC5A75" w:rsidP="00DC5A75">
      <w:pPr>
        <w:pStyle w:val="a3"/>
        <w:ind w:firstLine="709"/>
        <w:jc w:val="both"/>
        <w:rPr>
          <w:rFonts w:ascii="Times New Roman" w:eastAsia="MS Mincho" w:hAnsi="Times New Roman"/>
          <w:color w:val="1D1B11" w:themeColor="background2" w:themeShade="1A"/>
          <w:sz w:val="24"/>
          <w:szCs w:val="24"/>
        </w:rPr>
      </w:pPr>
    </w:p>
    <w:p w:rsidR="00DC5A75" w:rsidRPr="00781524" w:rsidRDefault="00DC5A75" w:rsidP="00DC5A75">
      <w:pPr>
        <w:pStyle w:val="a3"/>
        <w:ind w:firstLine="709"/>
        <w:jc w:val="both"/>
        <w:rPr>
          <w:rFonts w:ascii="Times New Roman" w:eastAsia="MS Mincho" w:hAnsi="Times New Roman"/>
          <w:color w:val="1D1B11" w:themeColor="background2" w:themeShade="1A"/>
          <w:sz w:val="24"/>
          <w:szCs w:val="24"/>
        </w:rPr>
      </w:pPr>
    </w:p>
    <w:p w:rsidR="00DC5A75" w:rsidRPr="00781524" w:rsidRDefault="00D92B25" w:rsidP="00DC5A75">
      <w:pPr>
        <w:pStyle w:val="a3"/>
        <w:ind w:firstLine="709"/>
        <w:jc w:val="both"/>
        <w:rPr>
          <w:rFonts w:ascii="Times New Roman" w:eastAsia="MS Mincho" w:hAnsi="Times New Roman"/>
          <w:color w:val="1D1B11" w:themeColor="background2" w:themeShade="1A"/>
          <w:sz w:val="24"/>
          <w:szCs w:val="24"/>
        </w:rPr>
      </w:pPr>
      <w:r w:rsidRPr="00781524">
        <w:rPr>
          <w:rFonts w:ascii="Times New Roman" w:eastAsia="MS Mincho" w:hAnsi="Times New Roman"/>
          <w:color w:val="1D1B11" w:themeColor="background2" w:themeShade="1A"/>
          <w:sz w:val="24"/>
          <w:szCs w:val="24"/>
        </w:rPr>
        <w:t xml:space="preserve">             </w:t>
      </w:r>
    </w:p>
    <w:p w:rsidR="00DC5A75" w:rsidRPr="00781524" w:rsidRDefault="00DC5A75" w:rsidP="00DC5A75">
      <w:pPr>
        <w:pStyle w:val="a3"/>
        <w:ind w:firstLine="709"/>
        <w:jc w:val="both"/>
        <w:rPr>
          <w:rFonts w:ascii="Times New Roman" w:eastAsia="MS Mincho" w:hAnsi="Times New Roman"/>
          <w:color w:val="1D1B11" w:themeColor="background2" w:themeShade="1A"/>
          <w:sz w:val="24"/>
          <w:szCs w:val="24"/>
        </w:rPr>
      </w:pPr>
    </w:p>
    <w:p w:rsidR="00DC5A75" w:rsidRPr="00781524" w:rsidRDefault="00DC5A75" w:rsidP="00DC5A75">
      <w:pPr>
        <w:pStyle w:val="a3"/>
        <w:ind w:firstLine="709"/>
        <w:jc w:val="both"/>
        <w:rPr>
          <w:rFonts w:ascii="Times New Roman" w:eastAsia="MS Mincho" w:hAnsi="Times New Roman"/>
          <w:color w:val="1D1B11" w:themeColor="background2" w:themeShade="1A"/>
          <w:sz w:val="24"/>
          <w:szCs w:val="24"/>
        </w:rPr>
      </w:pPr>
    </w:p>
    <w:p w:rsidR="00DC5A75" w:rsidRPr="00781524" w:rsidRDefault="00DC5A75" w:rsidP="00DC5A75">
      <w:pPr>
        <w:pStyle w:val="a3"/>
        <w:ind w:firstLine="709"/>
        <w:jc w:val="both"/>
        <w:rPr>
          <w:rFonts w:ascii="Times New Roman" w:eastAsia="MS Mincho" w:hAnsi="Times New Roman"/>
          <w:color w:val="1D1B11" w:themeColor="background2" w:themeShade="1A"/>
          <w:sz w:val="24"/>
          <w:szCs w:val="24"/>
        </w:rPr>
      </w:pPr>
    </w:p>
    <w:p w:rsidR="00DC5A75" w:rsidRPr="00781524" w:rsidRDefault="00DC5A75" w:rsidP="00DC5A75">
      <w:pPr>
        <w:pStyle w:val="a3"/>
        <w:ind w:firstLine="709"/>
        <w:jc w:val="both"/>
        <w:rPr>
          <w:rFonts w:ascii="Times New Roman" w:eastAsia="MS Mincho" w:hAnsi="Times New Roman"/>
          <w:color w:val="1D1B11" w:themeColor="background2" w:themeShade="1A"/>
          <w:sz w:val="24"/>
          <w:szCs w:val="24"/>
        </w:rPr>
      </w:pPr>
    </w:p>
    <w:p w:rsidR="00DC5A75" w:rsidRPr="00781524" w:rsidRDefault="00DC5A75" w:rsidP="00DC5A75">
      <w:pPr>
        <w:pStyle w:val="a3"/>
        <w:ind w:firstLine="709"/>
        <w:jc w:val="both"/>
        <w:rPr>
          <w:rFonts w:ascii="Times New Roman" w:eastAsia="MS Mincho" w:hAnsi="Times New Roman"/>
          <w:color w:val="1D1B11" w:themeColor="background2" w:themeShade="1A"/>
          <w:sz w:val="24"/>
          <w:szCs w:val="24"/>
        </w:rPr>
      </w:pPr>
    </w:p>
    <w:p w:rsidR="00DC5A75" w:rsidRPr="00781524" w:rsidRDefault="00DC5A75" w:rsidP="00DC5A75">
      <w:pPr>
        <w:pStyle w:val="a3"/>
        <w:ind w:firstLine="709"/>
        <w:jc w:val="both"/>
        <w:rPr>
          <w:rFonts w:ascii="Times New Roman" w:eastAsia="MS Mincho" w:hAnsi="Times New Roman"/>
          <w:color w:val="1D1B11" w:themeColor="background2" w:themeShade="1A"/>
          <w:sz w:val="24"/>
          <w:szCs w:val="24"/>
        </w:rPr>
      </w:pPr>
    </w:p>
    <w:p w:rsidR="00DC5A75" w:rsidRPr="00781524" w:rsidRDefault="00DC5A75" w:rsidP="00DC5A75">
      <w:pPr>
        <w:pStyle w:val="a3"/>
        <w:ind w:firstLine="709"/>
        <w:jc w:val="both"/>
        <w:rPr>
          <w:rFonts w:ascii="Times New Roman" w:eastAsia="MS Mincho" w:hAnsi="Times New Roman"/>
          <w:color w:val="1D1B11" w:themeColor="background2" w:themeShade="1A"/>
          <w:sz w:val="24"/>
          <w:szCs w:val="24"/>
        </w:rPr>
      </w:pPr>
    </w:p>
    <w:p w:rsidR="00DC5A75" w:rsidRPr="00781524" w:rsidRDefault="00DC5A75" w:rsidP="00DC5A75">
      <w:pPr>
        <w:pStyle w:val="a3"/>
        <w:ind w:firstLine="709"/>
        <w:jc w:val="both"/>
        <w:rPr>
          <w:rFonts w:ascii="Times New Roman" w:eastAsia="MS Mincho" w:hAnsi="Times New Roman"/>
          <w:color w:val="1D1B11" w:themeColor="background2" w:themeShade="1A"/>
          <w:sz w:val="24"/>
          <w:szCs w:val="24"/>
        </w:rPr>
      </w:pPr>
    </w:p>
    <w:p w:rsidR="00DC5A75" w:rsidRPr="00781524" w:rsidRDefault="00DC5A75" w:rsidP="00DC5A75">
      <w:pPr>
        <w:pStyle w:val="a3"/>
        <w:ind w:firstLine="709"/>
        <w:jc w:val="both"/>
        <w:rPr>
          <w:rFonts w:ascii="Times New Roman" w:eastAsia="MS Mincho" w:hAnsi="Times New Roman"/>
          <w:color w:val="1D1B11" w:themeColor="background2" w:themeShade="1A"/>
          <w:sz w:val="24"/>
          <w:szCs w:val="24"/>
        </w:rPr>
      </w:pPr>
    </w:p>
    <w:p w:rsidR="00DC5A75" w:rsidRPr="00781524" w:rsidRDefault="00DC5A75" w:rsidP="00DC5A75">
      <w:pPr>
        <w:pStyle w:val="a3"/>
        <w:ind w:firstLine="709"/>
        <w:jc w:val="both"/>
        <w:rPr>
          <w:rFonts w:ascii="Times New Roman" w:eastAsia="MS Mincho" w:hAnsi="Times New Roman"/>
          <w:color w:val="1D1B11" w:themeColor="background2" w:themeShade="1A"/>
          <w:sz w:val="24"/>
          <w:szCs w:val="24"/>
        </w:rPr>
      </w:pPr>
    </w:p>
    <w:p w:rsidR="00DC5A75" w:rsidRPr="00781524" w:rsidRDefault="00DC5A75" w:rsidP="00DC5A75">
      <w:pPr>
        <w:pStyle w:val="a3"/>
        <w:ind w:firstLine="709"/>
        <w:jc w:val="both"/>
        <w:rPr>
          <w:rFonts w:ascii="Times New Roman" w:eastAsia="MS Mincho" w:hAnsi="Times New Roman"/>
          <w:color w:val="1D1B11" w:themeColor="background2" w:themeShade="1A"/>
          <w:sz w:val="24"/>
          <w:szCs w:val="24"/>
        </w:rPr>
      </w:pPr>
    </w:p>
    <w:p w:rsidR="00DC5A75" w:rsidRPr="00781524" w:rsidRDefault="00DC5A75" w:rsidP="00DC5A75">
      <w:pPr>
        <w:pStyle w:val="a3"/>
        <w:ind w:firstLine="709"/>
        <w:jc w:val="both"/>
        <w:rPr>
          <w:rFonts w:ascii="Times New Roman" w:eastAsia="MS Mincho" w:hAnsi="Times New Roman"/>
          <w:color w:val="1D1B11" w:themeColor="background2" w:themeShade="1A"/>
          <w:sz w:val="24"/>
          <w:szCs w:val="24"/>
        </w:rPr>
      </w:pPr>
    </w:p>
    <w:p w:rsidR="00DC5A75" w:rsidRPr="00781524" w:rsidRDefault="00DC5A75" w:rsidP="00DC5A75">
      <w:pPr>
        <w:pStyle w:val="a3"/>
        <w:ind w:firstLine="709"/>
        <w:jc w:val="both"/>
        <w:rPr>
          <w:rFonts w:ascii="Times New Roman" w:eastAsia="MS Mincho" w:hAnsi="Times New Roman"/>
          <w:color w:val="1D1B11" w:themeColor="background2" w:themeShade="1A"/>
          <w:sz w:val="24"/>
          <w:szCs w:val="24"/>
        </w:rPr>
      </w:pPr>
    </w:p>
    <w:p w:rsidR="00DC5A75" w:rsidRPr="00781524" w:rsidRDefault="00DC5A75" w:rsidP="00DC5A75">
      <w:pPr>
        <w:pStyle w:val="a3"/>
        <w:ind w:firstLine="709"/>
        <w:jc w:val="both"/>
        <w:rPr>
          <w:rFonts w:ascii="Times New Roman" w:eastAsia="MS Mincho" w:hAnsi="Times New Roman"/>
          <w:color w:val="1D1B11" w:themeColor="background2" w:themeShade="1A"/>
          <w:sz w:val="24"/>
          <w:szCs w:val="24"/>
        </w:rPr>
      </w:pPr>
    </w:p>
    <w:p w:rsidR="00DC5A75" w:rsidRPr="00781524" w:rsidRDefault="00DC5A75" w:rsidP="00DC5A75">
      <w:pPr>
        <w:pStyle w:val="a3"/>
        <w:ind w:firstLine="709"/>
        <w:jc w:val="both"/>
        <w:rPr>
          <w:rFonts w:ascii="Times New Roman" w:eastAsia="MS Mincho" w:hAnsi="Times New Roman"/>
          <w:color w:val="1D1B11" w:themeColor="background2" w:themeShade="1A"/>
          <w:sz w:val="24"/>
          <w:szCs w:val="24"/>
        </w:rPr>
      </w:pPr>
    </w:p>
    <w:p w:rsidR="00DC5A75" w:rsidRPr="00781524" w:rsidRDefault="00DC5A75" w:rsidP="00DC5A75">
      <w:pPr>
        <w:pStyle w:val="a3"/>
        <w:ind w:firstLine="709"/>
        <w:jc w:val="both"/>
        <w:rPr>
          <w:rFonts w:ascii="Times New Roman" w:eastAsia="MS Mincho" w:hAnsi="Times New Roman"/>
          <w:color w:val="1D1B11" w:themeColor="background2" w:themeShade="1A"/>
          <w:sz w:val="24"/>
          <w:szCs w:val="24"/>
        </w:rPr>
      </w:pPr>
    </w:p>
    <w:p w:rsidR="00DC5A75" w:rsidRPr="00781524" w:rsidRDefault="00DC5A75" w:rsidP="00DC5A75">
      <w:pPr>
        <w:pStyle w:val="a3"/>
        <w:ind w:firstLine="709"/>
        <w:jc w:val="both"/>
        <w:rPr>
          <w:rFonts w:ascii="Times New Roman" w:eastAsia="MS Mincho" w:hAnsi="Times New Roman"/>
          <w:color w:val="1D1B11" w:themeColor="background2" w:themeShade="1A"/>
          <w:sz w:val="24"/>
          <w:szCs w:val="24"/>
        </w:rPr>
      </w:pPr>
    </w:p>
    <w:p w:rsidR="00DC5A75" w:rsidRPr="00781524" w:rsidRDefault="00DC5A75" w:rsidP="00DC5A75">
      <w:pPr>
        <w:pStyle w:val="a3"/>
        <w:ind w:firstLine="709"/>
        <w:jc w:val="both"/>
        <w:rPr>
          <w:rFonts w:ascii="Times New Roman" w:eastAsia="MS Mincho" w:hAnsi="Times New Roman"/>
          <w:color w:val="1D1B11" w:themeColor="background2" w:themeShade="1A"/>
          <w:sz w:val="24"/>
          <w:szCs w:val="24"/>
        </w:rPr>
      </w:pPr>
    </w:p>
    <w:p w:rsidR="00DC5A75" w:rsidRPr="00781524" w:rsidRDefault="00DC5A75" w:rsidP="00DC5A75">
      <w:pPr>
        <w:pStyle w:val="a3"/>
        <w:ind w:firstLine="709"/>
        <w:jc w:val="both"/>
        <w:rPr>
          <w:rFonts w:ascii="Times New Roman" w:eastAsia="MS Mincho" w:hAnsi="Times New Roman"/>
          <w:color w:val="1D1B11" w:themeColor="background2" w:themeShade="1A"/>
          <w:sz w:val="24"/>
          <w:szCs w:val="24"/>
        </w:rPr>
      </w:pPr>
    </w:p>
    <w:p w:rsidR="00DC5A75" w:rsidRPr="00781524" w:rsidRDefault="00DC5A75" w:rsidP="00DC5A75">
      <w:pPr>
        <w:pStyle w:val="a3"/>
        <w:ind w:firstLine="709"/>
        <w:jc w:val="both"/>
        <w:rPr>
          <w:rFonts w:ascii="Times New Roman" w:eastAsia="MS Mincho" w:hAnsi="Times New Roman"/>
          <w:color w:val="1D1B11" w:themeColor="background2" w:themeShade="1A"/>
          <w:sz w:val="24"/>
          <w:szCs w:val="24"/>
        </w:rPr>
      </w:pPr>
    </w:p>
    <w:p w:rsidR="00596E61" w:rsidRPr="00781524" w:rsidRDefault="00596E61" w:rsidP="00DC5A75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</w:rPr>
      </w:pPr>
    </w:p>
    <w:sectPr w:rsidR="00596E61" w:rsidRPr="00781524" w:rsidSect="00781524">
      <w:footerReference w:type="default" r:id="rId6"/>
      <w:pgSz w:w="11906" w:h="16838"/>
      <w:pgMar w:top="1134" w:right="680" w:bottom="510" w:left="1588" w:header="708" w:footer="708" w:gutter="0"/>
      <w:pgNumType w:start="5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781D" w:rsidRDefault="00AC781D" w:rsidP="00FB0CEF">
      <w:pPr>
        <w:spacing w:after="0" w:line="240" w:lineRule="auto"/>
      </w:pPr>
      <w:r>
        <w:separator/>
      </w:r>
    </w:p>
  </w:endnote>
  <w:endnote w:type="continuationSeparator" w:id="1">
    <w:p w:rsidR="00AC781D" w:rsidRDefault="00AC781D" w:rsidP="00FB0C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758628"/>
      <w:docPartObj>
        <w:docPartGallery w:val="Page Numbers (Bottom of Page)"/>
        <w:docPartUnique/>
      </w:docPartObj>
    </w:sdtPr>
    <w:sdtContent>
      <w:p w:rsidR="00FB0CEF" w:rsidRDefault="003F73CE">
        <w:pPr>
          <w:pStyle w:val="a8"/>
          <w:jc w:val="right"/>
        </w:pPr>
        <w:fldSimple w:instr=" PAGE   \* MERGEFORMAT ">
          <w:r w:rsidR="00781524">
            <w:rPr>
              <w:noProof/>
            </w:rPr>
            <w:t>54</w:t>
          </w:r>
        </w:fldSimple>
      </w:p>
    </w:sdtContent>
  </w:sdt>
  <w:p w:rsidR="00FB0CEF" w:rsidRDefault="00FB0CEF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781D" w:rsidRDefault="00AC781D" w:rsidP="00FB0CEF">
      <w:pPr>
        <w:spacing w:after="0" w:line="240" w:lineRule="auto"/>
      </w:pPr>
      <w:r>
        <w:separator/>
      </w:r>
    </w:p>
  </w:footnote>
  <w:footnote w:type="continuationSeparator" w:id="1">
    <w:p w:rsidR="00AC781D" w:rsidRDefault="00AC781D" w:rsidP="00FB0C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C5A75"/>
    <w:rsid w:val="002F4F27"/>
    <w:rsid w:val="00326E75"/>
    <w:rsid w:val="003A30EF"/>
    <w:rsid w:val="003F73CE"/>
    <w:rsid w:val="00466BEC"/>
    <w:rsid w:val="00596E61"/>
    <w:rsid w:val="005B58B6"/>
    <w:rsid w:val="006D0460"/>
    <w:rsid w:val="00781524"/>
    <w:rsid w:val="008A107C"/>
    <w:rsid w:val="00A93BA6"/>
    <w:rsid w:val="00AC781D"/>
    <w:rsid w:val="00D92B25"/>
    <w:rsid w:val="00DC5A75"/>
    <w:rsid w:val="00E21339"/>
    <w:rsid w:val="00EB1660"/>
    <w:rsid w:val="00FB0C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6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DC5A75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4">
    <w:name w:val="Текст Знак"/>
    <w:basedOn w:val="a0"/>
    <w:link w:val="a3"/>
    <w:rsid w:val="00DC5A75"/>
    <w:rPr>
      <w:rFonts w:ascii="Courier New" w:eastAsia="Times New Roman" w:hAnsi="Courier New" w:cs="Times New Roman"/>
      <w:sz w:val="20"/>
      <w:szCs w:val="20"/>
    </w:rPr>
  </w:style>
  <w:style w:type="paragraph" w:styleId="a5">
    <w:name w:val="Normal (Web)"/>
    <w:basedOn w:val="a"/>
    <w:rsid w:val="00DC5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FB0C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B0CEF"/>
  </w:style>
  <w:style w:type="paragraph" w:styleId="a8">
    <w:name w:val="footer"/>
    <w:basedOn w:val="a"/>
    <w:link w:val="a9"/>
    <w:uiPriority w:val="99"/>
    <w:unhideWhenUsed/>
    <w:rsid w:val="00FB0C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B0C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649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9</cp:revision>
  <cp:lastPrinted>2019-11-19T06:51:00Z</cp:lastPrinted>
  <dcterms:created xsi:type="dcterms:W3CDTF">2019-11-18T07:37:00Z</dcterms:created>
  <dcterms:modified xsi:type="dcterms:W3CDTF">2020-10-26T05:56:00Z</dcterms:modified>
</cp:coreProperties>
</file>